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280"/>
        <w:gridCol w:w="1020"/>
        <w:gridCol w:w="1100"/>
        <w:gridCol w:w="700"/>
        <w:gridCol w:w="700"/>
        <w:gridCol w:w="1400"/>
        <w:gridCol w:w="1100"/>
        <w:gridCol w:w="33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4"/>
              </w:rPr>
              <w:t xml:space="preserve">Лист согласования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Документ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Письмо 01-11/47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Заголовок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О направлении согласуемых документов по муниципальной программе Управление муниципальными финансами и муниципальным долгом Сорочинского муниципального округа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Подпись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Такмакова Т.П., Заместитель главы по финансовой политике - начальник Управления финансов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Исполнитель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Новикова О.А., Главный специалист бюджетного отдела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Инициатор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(Системная) Сорочинский муниципальный округ Оренбургской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Руководитель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,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Тип согласования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Парал.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Срок согласования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29.01.2025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Дата начала согласования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28.01.2025 17:22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Дата окончания согласования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29.01.2025 17:59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20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Комментарий инициатора: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Согласующий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Виза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Наименование организации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Должность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Дата, время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Данные об ЭП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Размолодина Т.А.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Согласовано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(Системная) Сорочинский муниципальный округ Оренбургской области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Начальник отдела внутреннего муниципального финансового контроля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28.01.2025 17:31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addingStyle"/>
              <w:jc w:val="center"/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791753979" name="Picture">
</wp:docPr>
                  <a:graphic>
                    <a:graphicData uri="http://schemas.openxmlformats.org/drawingml/2006/picture">
                      <pic:pic>
                        <pic:nvPicPr>
                          <pic:cNvPr id="1791753979" name="Picture"/>
                          <pic:cNvPicPr/>
                        </pic:nvPicPr>
                        <pic:blipFill>
                          <a:blip r:embed="img_0_0_16_5.png"/>
                          <a:srcRect/>
                          <a:stretch>
                            <a:fillRect l="1219" t="0" r="1219" b="0"/>
                          </a:stretch>
                        </pic:blipFill>
                        <pic:spPr>
                          <a:xfrm rot="0">
                            <a:off x="0" y="0"/>
                            <a:ext cx="2082800" cy="8128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Федорова Т.В.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Согласовано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(Системная) Сорочинский муниципальный округ Оренбургской области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Начальник Управления образования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29.01.2025 11:29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addingStyle"/>
              <w:jc w:val="center"/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908946999" name="Picture">
</wp:docPr>
                  <a:graphic>
                    <a:graphicData uri="http://schemas.openxmlformats.org/drawingml/2006/picture">
                      <pic:pic>
                        <pic:nvPicPr>
                          <pic:cNvPr id="1908946999" name="Picture"/>
                          <pic:cNvPicPr/>
                        </pic:nvPicPr>
                        <pic:blipFill>
                          <a:blip r:embed="img_0_0_17_5.png"/>
                          <a:srcRect/>
                          <a:stretch>
                            <a:fillRect l="1219" t="0" r="1219" b="0"/>
                          </a:stretch>
                        </pic:blipFill>
                        <pic:spPr>
                          <a:xfrm rot="0">
                            <a:off x="0" y="0"/>
                            <a:ext cx="2082800" cy="8128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Такмакова Т.П.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Согласовано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(Системная) Сорочинский муниципальный округ Оренбургской области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Заместитель главы по финансовой политике - начальник Управления финансов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29.01.2025 17:31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addingStyle"/>
              <w:jc w:val="center"/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51468819" name="Picture">
</wp:docPr>
                  <a:graphic>
                    <a:graphicData uri="http://schemas.openxmlformats.org/drawingml/2006/picture">
                      <pic:pic>
                        <pic:nvPicPr>
                          <pic:cNvPr id="151468819" name="Picture"/>
                          <pic:cNvPicPr/>
                        </pic:nvPicPr>
                        <pic:blipFill>
                          <a:blip r:embed="img_0_0_18_5.png"/>
                          <a:srcRect/>
                          <a:stretch>
                            <a:fillRect l="1219" t="0" r="1219" b="0"/>
                          </a:stretch>
                        </pic:blipFill>
                        <pic:spPr>
                          <a:xfrm rot="0">
                            <a:off x="0" y="0"/>
                            <a:ext cx="2082800" cy="8128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5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Шимко О.Г.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Согласовано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(Системная) Сорочинский муниципальный округ Оренбургской области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Ведущий специалист отдела по экономике администрации Сорочинского городского округа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29.01.2025 17:59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addingStyle"/>
              <w:jc w:val="center"/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914400"/>
                  <wp:effectExtent l="0" t="0" r="0" b="0"/>
                  <wp:wrapNone/>
                  <wp:docPr id="1244898163" name="Picture">
</wp:docPr>
                  <a:graphic>
                    <a:graphicData uri="http://schemas.openxmlformats.org/drawingml/2006/picture">
                      <pic:pic>
                        <pic:nvPicPr>
                          <pic:cNvPr id="1244898163" name="Picture"/>
                          <pic:cNvPicPr/>
                        </pic:nvPicPr>
                        <pic:blipFill>
                          <a:blip r:embed="img_0_0_19_5.png"/>
                          <a:srcRect/>
                          <a:stretch>
                            <a:fillRect l="0" t="4861" r="0" b="4861"/>
                          </a:stretch>
                        </pic:blipFill>
                        <pic:spPr>
                          <a:xfrm rot="0">
                            <a:off x="0" y="0"/>
                            <a:ext cx="2082800" cy="9144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  <w:b w:val="true"/>
              </w:rPr>
              <w:t xml:space="preserve">Комментарии участников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840" w:bottom="760" w:left="140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  <w:style w:type="paragraph" w:styleId="boldStyle">
    <w:name w:val="boldStyle"/>
    <w:qFormat/>
    <w:pPr>
      <w:ind/>
    </w:pPr>
    <w:rPr>
      <w:rFonts w:ascii="SansSerif" w:hAnsi="SansSerif" w:eastAsia="SansSerif" w:cs="SansSerif"/>
      <w:color w:val="000000"/>
      <w:sz w:val="20"/>
    </w:rPr>
  </w:style>
  <w:style w:type="paragraph" w:styleId="paddingStyle">
    <w:name w:val="paddingStyle"/>
    <w:qFormat/>
    <w:pPr>
      <w:ind/>
    </w:pPr>
    <w:rPr>
      <w:rFonts w:ascii="SansSerif" w:hAnsi="SansSerif" w:eastAsia="SansSerif" w:cs="SansSerif"/>
      <w:color w:val="000000"/>
      <w:sz w:val="20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 <Relationship Id="img_0_0_16_5.png" Type="http://schemas.openxmlformats.org/officeDocument/2006/relationships/image" Target="media/img_0_0_16_5.png"/>
 <Relationship Id="img_0_0_17_5.png" Type="http://schemas.openxmlformats.org/officeDocument/2006/relationships/image" Target="media/img_0_0_17_5.png"/>
 <Relationship Id="img_0_0_18_5.png" Type="http://schemas.openxmlformats.org/officeDocument/2006/relationships/image" Target="media/img_0_0_18_5.png"/>
 <Relationship Id="img_0_0_19_5.png" Type="http://schemas.openxmlformats.org/officeDocument/2006/relationships/image" Target="media/img_0_0_19_5.png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6.16.0-7338836d793ef4f43d97cc2cfeb98b2115b731d1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